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36" w:rsidRPr="00235C2E" w:rsidRDefault="00552236" w:rsidP="0055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552236" w:rsidRPr="00235C2E" w:rsidRDefault="00552236" w:rsidP="0055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Центр образования №170</w:t>
      </w:r>
    </w:p>
    <w:p w:rsidR="00552236" w:rsidRDefault="00552236" w:rsidP="0055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5C2E">
        <w:rPr>
          <w:rFonts w:ascii="Times New Roman" w:eastAsia="Times New Roman" w:hAnsi="Times New Roman" w:cs="Times New Roman"/>
          <w:sz w:val="24"/>
          <w:szCs w:val="24"/>
        </w:rPr>
        <w:t>Колпинского</w:t>
      </w:r>
      <w:proofErr w:type="spellEnd"/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района Санкт-Петербурга</w:t>
      </w:r>
    </w:p>
    <w:p w:rsidR="004C12BE" w:rsidRPr="00235C2E" w:rsidRDefault="004C12BE" w:rsidP="0055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26"/>
        <w:gridCol w:w="3117"/>
      </w:tblGrid>
      <w:tr w:rsidR="00552236" w:rsidRPr="00235C2E" w:rsidTr="009D09AD">
        <w:tc>
          <w:tcPr>
            <w:tcW w:w="3190" w:type="dxa"/>
          </w:tcPr>
          <w:p w:rsidR="00552236" w:rsidRPr="00235C2E" w:rsidRDefault="00552236" w:rsidP="009D09AD">
            <w:r w:rsidRPr="00235C2E">
              <w:t>ОБСУЖДЕНО</w:t>
            </w:r>
          </w:p>
          <w:p w:rsidR="00552236" w:rsidRPr="00235C2E" w:rsidRDefault="00552236" w:rsidP="009D09AD">
            <w:r w:rsidRPr="00235C2E">
              <w:t>На МО учителей</w:t>
            </w:r>
          </w:p>
          <w:p w:rsidR="00552236" w:rsidRPr="00235C2E" w:rsidRDefault="00552236" w:rsidP="009D09AD">
            <w:r w:rsidRPr="00235C2E">
              <w:t>ГБОУ Центра образования</w:t>
            </w:r>
          </w:p>
          <w:p w:rsidR="00552236" w:rsidRPr="00235C2E" w:rsidRDefault="00552236" w:rsidP="009D09AD">
            <w:r w:rsidRPr="00235C2E">
              <w:t>№170</w:t>
            </w:r>
          </w:p>
          <w:p w:rsidR="00552236" w:rsidRPr="00235C2E" w:rsidRDefault="00552236" w:rsidP="009D09AD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552236" w:rsidRPr="00235C2E" w:rsidRDefault="00552236" w:rsidP="009D09AD">
            <w:r w:rsidRPr="00235C2E">
              <w:t>Санкт-Петербурга</w:t>
            </w:r>
          </w:p>
          <w:p w:rsidR="00552236" w:rsidRPr="00235C2E" w:rsidRDefault="00552236" w:rsidP="009D09AD">
            <w:r>
              <w:t>протокол №     от         2020</w:t>
            </w:r>
            <w:r w:rsidRPr="00235C2E">
              <w:t>г.</w:t>
            </w:r>
          </w:p>
          <w:p w:rsidR="00552236" w:rsidRPr="00235C2E" w:rsidRDefault="00552236" w:rsidP="009D09AD"/>
        </w:tc>
        <w:tc>
          <w:tcPr>
            <w:tcW w:w="3190" w:type="dxa"/>
          </w:tcPr>
          <w:p w:rsidR="00552236" w:rsidRPr="00235C2E" w:rsidRDefault="00552236" w:rsidP="009D09AD">
            <w:r w:rsidRPr="00235C2E">
              <w:t>ПРИНЯТО</w:t>
            </w:r>
          </w:p>
          <w:p w:rsidR="00552236" w:rsidRPr="00235C2E" w:rsidRDefault="00552236" w:rsidP="009D09AD">
            <w:r w:rsidRPr="00235C2E">
              <w:t>Решением педагогического</w:t>
            </w:r>
          </w:p>
          <w:p w:rsidR="00552236" w:rsidRPr="00235C2E" w:rsidRDefault="00552236" w:rsidP="009D09AD">
            <w:r w:rsidRPr="00235C2E">
              <w:t>совета</w:t>
            </w:r>
          </w:p>
          <w:p w:rsidR="00552236" w:rsidRPr="00235C2E" w:rsidRDefault="00552236" w:rsidP="009D09AD">
            <w:r w:rsidRPr="00235C2E">
              <w:t>ГБОУ Центра образования</w:t>
            </w:r>
          </w:p>
          <w:p w:rsidR="00552236" w:rsidRPr="00235C2E" w:rsidRDefault="00552236" w:rsidP="009D09AD">
            <w:r w:rsidRPr="00235C2E">
              <w:t>№170</w:t>
            </w:r>
          </w:p>
          <w:p w:rsidR="00552236" w:rsidRPr="00235C2E" w:rsidRDefault="00552236" w:rsidP="009D09AD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552236" w:rsidRPr="00235C2E" w:rsidRDefault="00552236" w:rsidP="009D09AD">
            <w:r w:rsidRPr="00235C2E">
              <w:t>Санкт-Петербурга</w:t>
            </w:r>
          </w:p>
          <w:p w:rsidR="00552236" w:rsidRPr="00235C2E" w:rsidRDefault="00552236" w:rsidP="009D09AD">
            <w:r>
              <w:t>протокол №    от         2020</w:t>
            </w:r>
            <w:r w:rsidRPr="00235C2E">
              <w:t>г.</w:t>
            </w:r>
          </w:p>
          <w:p w:rsidR="00552236" w:rsidRPr="00235C2E" w:rsidRDefault="00552236" w:rsidP="009D09AD">
            <w:r w:rsidRPr="00235C2E">
              <w:t>Председатель педагогического совета</w:t>
            </w:r>
          </w:p>
          <w:p w:rsidR="00552236" w:rsidRPr="00235C2E" w:rsidRDefault="00552236" w:rsidP="009D09AD"/>
          <w:p w:rsidR="00552236" w:rsidRPr="00235C2E" w:rsidRDefault="00552236" w:rsidP="009D09AD">
            <w:r w:rsidRPr="00235C2E">
              <w:t xml:space="preserve"> К.В.Левшин      </w:t>
            </w:r>
          </w:p>
          <w:p w:rsidR="00552236" w:rsidRPr="00235C2E" w:rsidRDefault="00552236" w:rsidP="009D09AD"/>
        </w:tc>
        <w:tc>
          <w:tcPr>
            <w:tcW w:w="3191" w:type="dxa"/>
          </w:tcPr>
          <w:p w:rsidR="00552236" w:rsidRPr="00235C2E" w:rsidRDefault="00552236" w:rsidP="009D09AD">
            <w:r w:rsidRPr="00235C2E">
              <w:t>УТВЕРЖДАЮ</w:t>
            </w:r>
          </w:p>
          <w:p w:rsidR="00552236" w:rsidRPr="00235C2E" w:rsidRDefault="00552236" w:rsidP="009D09AD">
            <w:r w:rsidRPr="00235C2E">
              <w:t xml:space="preserve">Директор ГБОУ </w:t>
            </w:r>
          </w:p>
          <w:p w:rsidR="00552236" w:rsidRPr="00235C2E" w:rsidRDefault="00552236" w:rsidP="009D09AD">
            <w:r w:rsidRPr="00235C2E">
              <w:t xml:space="preserve">Центра образования </w:t>
            </w:r>
          </w:p>
          <w:p w:rsidR="00552236" w:rsidRPr="00235C2E" w:rsidRDefault="00552236" w:rsidP="009D09AD">
            <w:r w:rsidRPr="00235C2E">
              <w:t>№170</w:t>
            </w:r>
          </w:p>
          <w:p w:rsidR="00552236" w:rsidRPr="00235C2E" w:rsidRDefault="00552236" w:rsidP="009D09AD">
            <w:proofErr w:type="spellStart"/>
            <w:r w:rsidRPr="00235C2E">
              <w:t>Колпинского</w:t>
            </w:r>
            <w:proofErr w:type="spellEnd"/>
            <w:r w:rsidRPr="00235C2E">
              <w:t xml:space="preserve"> района</w:t>
            </w:r>
          </w:p>
          <w:p w:rsidR="00552236" w:rsidRPr="00235C2E" w:rsidRDefault="00552236" w:rsidP="009D09AD">
            <w:r w:rsidRPr="00235C2E">
              <w:t>Санкт-Петербурга</w:t>
            </w:r>
          </w:p>
          <w:p w:rsidR="00552236" w:rsidRPr="00235C2E" w:rsidRDefault="00552236" w:rsidP="009D09AD"/>
          <w:p w:rsidR="00552236" w:rsidRPr="00235C2E" w:rsidRDefault="00552236" w:rsidP="009D09AD">
            <w:r w:rsidRPr="00235C2E">
              <w:t>К.В.Левшин</w:t>
            </w:r>
          </w:p>
          <w:p w:rsidR="00552236" w:rsidRPr="00235C2E" w:rsidRDefault="00552236" w:rsidP="009D09AD">
            <w:r>
              <w:t>Приказ №    от         2020</w:t>
            </w:r>
            <w:r w:rsidRPr="00235C2E">
              <w:t>г.</w:t>
            </w:r>
          </w:p>
        </w:tc>
      </w:tr>
    </w:tbl>
    <w:p w:rsidR="00552236" w:rsidRPr="00235C2E" w:rsidRDefault="00552236" w:rsidP="00552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2BE" w:rsidRDefault="004C12BE" w:rsidP="004C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236" w:rsidRPr="00235C2E" w:rsidRDefault="00552236" w:rsidP="004C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– Литература</w:t>
      </w:r>
    </w:p>
    <w:p w:rsidR="00552236" w:rsidRPr="00235C2E" w:rsidRDefault="00552236" w:rsidP="004C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10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552236" w:rsidRPr="00235C2E" w:rsidRDefault="00552236" w:rsidP="004C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аттестации – Контрольная работа</w:t>
      </w:r>
    </w:p>
    <w:p w:rsidR="00552236" w:rsidRPr="00235C2E" w:rsidRDefault="00552236" w:rsidP="004C1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C2E">
        <w:rPr>
          <w:rFonts w:ascii="Times New Roman" w:eastAsia="Times New Roman" w:hAnsi="Times New Roman" w:cs="Times New Roman"/>
          <w:sz w:val="24"/>
          <w:szCs w:val="24"/>
        </w:rPr>
        <w:t>Итоговая  контрол</w:t>
      </w:r>
      <w:r>
        <w:rPr>
          <w:rFonts w:ascii="Times New Roman" w:eastAsia="Times New Roman" w:hAnsi="Times New Roman" w:cs="Times New Roman"/>
          <w:sz w:val="24"/>
          <w:szCs w:val="24"/>
        </w:rPr>
        <w:t>ьная работа по литературе 10</w:t>
      </w:r>
      <w:r w:rsidRPr="00235C2E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552236" w:rsidRPr="00235C2E" w:rsidRDefault="00552236" w:rsidP="004C12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03BA" w:rsidRDefault="004303BA" w:rsidP="004C1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3BA" w:rsidRDefault="004303BA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552236" w:rsidRDefault="00552236">
      <w:pPr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литературе за курс 10 класса</w:t>
      </w:r>
    </w:p>
    <w:p w:rsidR="00323714" w:rsidRDefault="00323714" w:rsidP="00323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23714" w:rsidRDefault="00323714" w:rsidP="00323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00AD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  <w:r w:rsidRPr="001E00AD">
        <w:rPr>
          <w:rFonts w:ascii="Times New Roman" w:hAnsi="Times New Roman" w:cs="Times New Roman"/>
          <w:sz w:val="24"/>
          <w:szCs w:val="24"/>
        </w:rPr>
        <w:t xml:space="preserve"> </w:t>
      </w:r>
      <w:r w:rsidRPr="000E28C7">
        <w:rPr>
          <w:rFonts w:ascii="Times New Roman" w:hAnsi="Times New Roman" w:cs="Times New Roman"/>
          <w:b/>
          <w:sz w:val="24"/>
          <w:szCs w:val="24"/>
        </w:rPr>
        <w:t>–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</w:t>
      </w:r>
      <w:r w:rsidRPr="000E28C7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323714" w:rsidRPr="00B151E4" w:rsidRDefault="00323714" w:rsidP="00323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выполняется на тетрадных листах в линейку чернилами или пастой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синего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или фиолетового цвета. На предложенные вопросы на основе прочитанного текста необходимо дать исчерпывающие ответы.</w:t>
      </w:r>
    </w:p>
    <w:p w:rsidR="00323714" w:rsidRDefault="00323714" w:rsidP="0032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1.Каковы границы «настоящего, не календарного» «Девятнадцатого века»? Какие исторические события обозначают его начало и конец?</w:t>
      </w:r>
    </w:p>
    <w:p w:rsidR="00323714" w:rsidRDefault="00323714" w:rsidP="0032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2.Найдите ключевое определение художественных методов, закончив фразы: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«Классицизм – это …»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«Сентиментализм - это…»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«Реализм – это…»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3.Какими эпитетами и деталями сопровождает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памятника Фальконе? Как они отражают конфликт поэмы? (по поэме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«Медный всадник»)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4.Почему большое значение имеет в лирике Лермонтова мотив сна?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снов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стихотворении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«Сон»?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5.Какой символический образ появляется в финале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«Невский проспект»?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своеобразие  биографии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литературной судьбы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Ф.М.Тютчева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Какую роль в его поэтической судьбе сыграли Пушкин, Тургенев, Некрасов?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7.Почему одними из самых важных в лирике Фета становятся эпитеты </w:t>
      </w:r>
      <w:r>
        <w:rPr>
          <w:rFonts w:ascii="Times New Roman" w:hAnsi="Times New Roman" w:cs="Times New Roman"/>
          <w:i/>
          <w:sz w:val="24"/>
          <w:szCs w:val="24"/>
        </w:rPr>
        <w:t xml:space="preserve">трепещущий и дрожащий?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8.Чем привлекает Обломова Агафья Пшеницына? Чем эти отношения отличаются от отношений с Ольгой?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«Обломов»).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 вы понимаете распространенную среди шестидесятников фразу «Сапоги выше Шекспира»? Найдите похожие высказывания у Базарова (И.С. Тургенев «Отцы и дети»).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10.Как раскрывается характер Базарова в сценах, описывающих его последние дни?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11.Почему, по вашему мнению,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самый читаемый русский писатель за рубежом?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12.Какова авторская идея романа «Преступление и наказание»? Что, с авторской точки зрения, является </w:t>
      </w:r>
      <w:r>
        <w:rPr>
          <w:rFonts w:ascii="Times New Roman" w:hAnsi="Times New Roman" w:cs="Times New Roman"/>
          <w:i/>
          <w:sz w:val="24"/>
          <w:szCs w:val="24"/>
        </w:rPr>
        <w:t>преступлением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наказанием</w:t>
      </w:r>
      <w:r>
        <w:rPr>
          <w:rFonts w:ascii="Times New Roman" w:hAnsi="Times New Roman" w:cs="Times New Roman"/>
          <w:sz w:val="24"/>
          <w:szCs w:val="24"/>
        </w:rPr>
        <w:t xml:space="preserve"> в «Преступлении и наказании»? 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13.Какую роль в произведениях Достоевского играют персонажи-двойники? Кого можно считать двойниками Раскольникова? Каковы идеи этих персонажей?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«Преступление и наказание»).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14.Как складывались отношения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русской православной церковью?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15.Перечислите основных реальных исторических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персонажей  романа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«Война и мир». Попробуйте сопоставить образ одного из них с историческими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документами. В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логика  толстовского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преобразования  исторического персонажа?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16.Почему, изображая Кутузова,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намеренно избегает героизации образа полководца?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17.Кто из героев романа «Война и мир» живет «жизнью сердца»? Что это значит? В чем ценность такой жизни и каковы ее уязвимые стороны?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18.Каково соотношение истории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российской историей?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–Щедрин «История одного города»).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 чем смысл «древней были» «О двух великих грешниках»? Как они связаны с эпохой семидесятых годов?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«Кому на Руси жить хорошо»)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20.Какой символический смысл имеет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рассказе  Чехова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«Человек в футляре» образ «футляра»? Назовите футляры, в которых существуют чеховские герои. Какие персонажи противостоят футлярной жизни? 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Судьба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судьба русского интеллигента. Согласны ли вы с этим утверждением?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22.Кто, по-вашему, самый страшный и опасный герой рассказа «Палата № 6»?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23.Почему Чехов назвал «Вишневый сад» комедией? Как соотносятся в драматургии Чехова смех и слезы?  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24.Каким символическим звуковым образом завершается пьеса? Как можно объяснить его смысл? (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«Вишневый сад»).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25.Какое произведение современного автора, прочитанное в 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время,  привлекло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 внимание? Чем? Что бы вы порекомендовали прочитать вашим друзьям?</w:t>
      </w:r>
    </w:p>
    <w:p w:rsidR="00323714" w:rsidRDefault="00323714" w:rsidP="0032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14" w:rsidRDefault="00323714" w:rsidP="00323714"/>
    <w:p w:rsidR="00041676" w:rsidRPr="00536211" w:rsidRDefault="00041676" w:rsidP="003237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1676" w:rsidRPr="00536211" w:rsidSect="003B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11"/>
    <w:rsid w:val="00041676"/>
    <w:rsid w:val="000A1018"/>
    <w:rsid w:val="001354DF"/>
    <w:rsid w:val="00190A41"/>
    <w:rsid w:val="002A3EB6"/>
    <w:rsid w:val="002D4A03"/>
    <w:rsid w:val="003162B2"/>
    <w:rsid w:val="00321367"/>
    <w:rsid w:val="00323714"/>
    <w:rsid w:val="00325310"/>
    <w:rsid w:val="003805F6"/>
    <w:rsid w:val="003B6559"/>
    <w:rsid w:val="003C6187"/>
    <w:rsid w:val="004303BA"/>
    <w:rsid w:val="004B512D"/>
    <w:rsid w:val="004C12BE"/>
    <w:rsid w:val="00536211"/>
    <w:rsid w:val="00552236"/>
    <w:rsid w:val="005B2BFA"/>
    <w:rsid w:val="00614906"/>
    <w:rsid w:val="00636DE5"/>
    <w:rsid w:val="008863F9"/>
    <w:rsid w:val="00893973"/>
    <w:rsid w:val="009252E0"/>
    <w:rsid w:val="00BD111C"/>
    <w:rsid w:val="00C62819"/>
    <w:rsid w:val="00D220BE"/>
    <w:rsid w:val="00DB0C71"/>
    <w:rsid w:val="00E53589"/>
    <w:rsid w:val="00EE24EC"/>
    <w:rsid w:val="00F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AB74C-2C88-47FC-A644-94067287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2236"/>
    <w:pPr>
      <w:spacing w:after="0" w:line="240" w:lineRule="auto"/>
    </w:pPr>
    <w:rPr>
      <w:rFonts w:ascii="Times New Roman" w:eastAsia="Calibri" w:hAnsi="Times New Roman" w:cs="Times New Roman"/>
      <w:w w:val="114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2020-04-27T12:12:00Z</dcterms:created>
  <dcterms:modified xsi:type="dcterms:W3CDTF">2020-04-30T07:26:00Z</dcterms:modified>
</cp:coreProperties>
</file>