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DD" w:rsidRPr="005A23DD" w:rsidRDefault="005A23DD" w:rsidP="005A23DD">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A23DD">
        <w:rPr>
          <w:rFonts w:ascii="Times New Roman" w:eastAsia="Times New Roman" w:hAnsi="Times New Roman" w:cs="Times New Roman"/>
          <w:b/>
          <w:color w:val="000000"/>
          <w:sz w:val="24"/>
          <w:szCs w:val="24"/>
          <w:lang w:eastAsia="ru-RU"/>
        </w:rPr>
        <w:t>Государственное бюджетное общеобразовательное учреждение                                                     Центр образования № 170                                                                                                       Колпинского района Санкт-Петербурга</w:t>
      </w:r>
    </w:p>
    <w:p w:rsidR="005A23DD" w:rsidRPr="005A23DD" w:rsidRDefault="005A23DD" w:rsidP="005A23DD">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A23DD" w:rsidRPr="005A23DD" w:rsidRDefault="005A23DD" w:rsidP="005A23DD">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A23DD" w:rsidRPr="005A23DD" w:rsidRDefault="005A23DD" w:rsidP="005A23DD">
      <w:pPr>
        <w:spacing w:before="100" w:beforeAutospacing="1" w:after="100" w:afterAutospacing="1" w:line="240" w:lineRule="auto"/>
        <w:rPr>
          <w:rFonts w:ascii="Times New Roman" w:eastAsia="Times New Roman" w:hAnsi="Times New Roman" w:cs="Times New Roman"/>
          <w:b/>
          <w:color w:val="000000"/>
          <w:sz w:val="24"/>
          <w:szCs w:val="24"/>
          <w:lang w:eastAsia="ru-RU"/>
        </w:rPr>
      </w:pPr>
    </w:p>
    <w:tbl>
      <w:tblPr>
        <w:tblpPr w:leftFromText="180" w:rightFromText="180" w:bottomFromText="200" w:vertAnchor="text" w:horzAnchor="margin" w:tblpX="-318" w:tblpY="-352"/>
        <w:tblW w:w="4959" w:type="pct"/>
        <w:tblLook w:val="00A0" w:firstRow="1" w:lastRow="0" w:firstColumn="1" w:lastColumn="0" w:noHBand="0" w:noVBand="0"/>
      </w:tblPr>
      <w:tblGrid>
        <w:gridCol w:w="3191"/>
        <w:gridCol w:w="3190"/>
        <w:gridCol w:w="3112"/>
      </w:tblGrid>
      <w:tr w:rsidR="005A23DD" w:rsidRPr="005A23DD" w:rsidTr="006659B0">
        <w:trPr>
          <w:trHeight w:val="2519"/>
        </w:trPr>
        <w:tc>
          <w:tcPr>
            <w:tcW w:w="1681" w:type="pct"/>
          </w:tcPr>
          <w:p w:rsidR="005A23DD" w:rsidRPr="005A23DD" w:rsidRDefault="005A23DD" w:rsidP="005A23DD">
            <w:pPr>
              <w:spacing w:after="0"/>
              <w:rPr>
                <w:rFonts w:ascii="Times New Roman" w:eastAsia="Calibri" w:hAnsi="Times New Roman" w:cs="Times New Roman"/>
                <w:color w:val="000000"/>
                <w:sz w:val="24"/>
              </w:rPr>
            </w:pPr>
            <w:r w:rsidRPr="005A23DD">
              <w:rPr>
                <w:rFonts w:ascii="Times New Roman" w:eastAsia="Calibri" w:hAnsi="Times New Roman" w:cs="Times New Roman"/>
                <w:color w:val="000000"/>
                <w:sz w:val="24"/>
              </w:rPr>
              <w:t>ОБСУЖДЕНО</w:t>
            </w:r>
          </w:p>
          <w:p w:rsidR="005A23DD" w:rsidRPr="005A23DD" w:rsidRDefault="005A23DD" w:rsidP="005A23DD">
            <w:pPr>
              <w:spacing w:after="0"/>
              <w:rPr>
                <w:rFonts w:ascii="Times New Roman" w:eastAsia="Calibri" w:hAnsi="Times New Roman" w:cs="Times New Roman"/>
                <w:b/>
                <w:color w:val="000000"/>
                <w:sz w:val="24"/>
              </w:rPr>
            </w:pPr>
            <w:r w:rsidRPr="005A23DD">
              <w:rPr>
                <w:rFonts w:ascii="Times New Roman" w:eastAsia="Calibri" w:hAnsi="Times New Roman" w:cs="Times New Roman"/>
                <w:color w:val="000000"/>
                <w:sz w:val="24"/>
              </w:rPr>
              <w:t>на МО учителей</w:t>
            </w:r>
            <w:r w:rsidRPr="005A23DD">
              <w:rPr>
                <w:rFonts w:ascii="Times New Roman" w:eastAsia="Calibri" w:hAnsi="Times New Roman" w:cs="Times New Roman"/>
                <w:b/>
                <w:color w:val="000000"/>
                <w:sz w:val="24"/>
              </w:rPr>
              <w:t xml:space="preserve"> ______________</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 ГБОУ Центра образования</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 № 170</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Колпинского района </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Санкт-Петербурга         </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протокол   №    от    2019 г.</w:t>
            </w:r>
          </w:p>
          <w:p w:rsidR="005A23DD" w:rsidRPr="005A23DD" w:rsidRDefault="005A23DD" w:rsidP="005A23DD">
            <w:pPr>
              <w:spacing w:after="0"/>
              <w:rPr>
                <w:rFonts w:ascii="Times New Roman" w:eastAsia="Calibri" w:hAnsi="Times New Roman" w:cs="Times New Roman"/>
                <w:sz w:val="24"/>
              </w:rPr>
            </w:pPr>
          </w:p>
          <w:p w:rsidR="005A23DD" w:rsidRPr="005A23DD" w:rsidRDefault="005A23DD" w:rsidP="005A23DD">
            <w:pPr>
              <w:spacing w:after="0"/>
              <w:rPr>
                <w:rFonts w:ascii="Times New Roman" w:eastAsia="Calibri" w:hAnsi="Times New Roman" w:cs="Times New Roman"/>
                <w:b/>
                <w:color w:val="000000"/>
                <w:sz w:val="24"/>
              </w:rPr>
            </w:pPr>
          </w:p>
        </w:tc>
        <w:tc>
          <w:tcPr>
            <w:tcW w:w="1680" w:type="pct"/>
          </w:tcPr>
          <w:p w:rsidR="005A23DD" w:rsidRPr="005A23DD" w:rsidRDefault="005A23DD" w:rsidP="005A23DD">
            <w:pPr>
              <w:spacing w:after="0"/>
              <w:rPr>
                <w:rFonts w:ascii="Times New Roman" w:eastAsia="Calibri" w:hAnsi="Times New Roman" w:cs="Times New Roman"/>
                <w:sz w:val="24"/>
                <w:szCs w:val="24"/>
              </w:rPr>
            </w:pPr>
            <w:r w:rsidRPr="005A23DD">
              <w:rPr>
                <w:rFonts w:ascii="Times New Roman" w:eastAsia="Calibri" w:hAnsi="Times New Roman" w:cs="Times New Roman"/>
                <w:sz w:val="24"/>
              </w:rPr>
              <w:t xml:space="preserve">ПРИНЯТО </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Решением педагогического совета</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ГБОУ Центра образования № 170</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Колпинского района </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Санкт-Петербурга         </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протокол №    от   2019 г.</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Председатель педагогического совета</w:t>
            </w:r>
          </w:p>
          <w:p w:rsidR="005A23DD" w:rsidRPr="005A23DD" w:rsidRDefault="005A23DD" w:rsidP="005A23DD">
            <w:pPr>
              <w:spacing w:after="0"/>
              <w:rPr>
                <w:rFonts w:ascii="Times New Roman" w:eastAsia="Calibri" w:hAnsi="Times New Roman" w:cs="Times New Roman"/>
                <w:b/>
                <w:color w:val="000000"/>
                <w:sz w:val="24"/>
              </w:rPr>
            </w:pPr>
            <w:r w:rsidRPr="005A23DD">
              <w:rPr>
                <w:rFonts w:ascii="Times New Roman" w:eastAsia="Calibri" w:hAnsi="Times New Roman" w:cs="Times New Roman"/>
                <w:sz w:val="24"/>
              </w:rPr>
              <w:t>_____________________        К.В.Левшин</w:t>
            </w:r>
          </w:p>
        </w:tc>
        <w:tc>
          <w:tcPr>
            <w:tcW w:w="1639" w:type="pct"/>
          </w:tcPr>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УТВЕРЖДАЮ</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Директор ГБОУ </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Центра образования  </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170</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Колпинского района</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Санкт-Петербурга</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 </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______________  К.В.Левшин</w:t>
            </w:r>
          </w:p>
          <w:p w:rsidR="005A23DD" w:rsidRPr="005A23DD" w:rsidRDefault="005A23DD" w:rsidP="005A23DD">
            <w:pPr>
              <w:spacing w:after="0"/>
              <w:rPr>
                <w:rFonts w:ascii="Times New Roman" w:eastAsia="Calibri" w:hAnsi="Times New Roman" w:cs="Times New Roman"/>
                <w:sz w:val="24"/>
              </w:rPr>
            </w:pPr>
            <w:r w:rsidRPr="005A23DD">
              <w:rPr>
                <w:rFonts w:ascii="Times New Roman" w:eastAsia="Calibri" w:hAnsi="Times New Roman" w:cs="Times New Roman"/>
                <w:sz w:val="24"/>
              </w:rPr>
              <w:t xml:space="preserve"> Приказ №   от  .    2019 г.</w:t>
            </w:r>
          </w:p>
          <w:p w:rsidR="005A23DD" w:rsidRPr="005A23DD" w:rsidRDefault="005A23DD" w:rsidP="005A23DD">
            <w:pPr>
              <w:spacing w:after="0"/>
              <w:rPr>
                <w:rFonts w:ascii="Times New Roman" w:eastAsia="Calibri" w:hAnsi="Times New Roman" w:cs="Times New Roman"/>
                <w:sz w:val="24"/>
              </w:rPr>
            </w:pPr>
          </w:p>
        </w:tc>
      </w:tr>
    </w:tbl>
    <w:p w:rsidR="00FE7239" w:rsidRPr="00235C2E" w:rsidRDefault="00FE7239" w:rsidP="00FE7239">
      <w:pPr>
        <w:spacing w:after="0" w:line="240" w:lineRule="auto"/>
        <w:rPr>
          <w:rFonts w:ascii="Times New Roman" w:eastAsia="Times New Roman" w:hAnsi="Times New Roman" w:cs="Times New Roman"/>
          <w:sz w:val="24"/>
          <w:szCs w:val="24"/>
        </w:rPr>
      </w:pPr>
      <w:r w:rsidRPr="00235C2E">
        <w:rPr>
          <w:rFonts w:ascii="Times New Roman" w:eastAsia="Times New Roman" w:hAnsi="Times New Roman" w:cs="Times New Roman"/>
          <w:sz w:val="24"/>
          <w:szCs w:val="24"/>
        </w:rPr>
        <w:t>Предмет – Русский язык</w:t>
      </w:r>
    </w:p>
    <w:p w:rsidR="00FE7239" w:rsidRPr="00235C2E" w:rsidRDefault="00FE7239" w:rsidP="00FE72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за 7</w:t>
      </w:r>
      <w:r w:rsidRPr="00235C2E">
        <w:rPr>
          <w:rFonts w:ascii="Times New Roman" w:eastAsia="Times New Roman" w:hAnsi="Times New Roman" w:cs="Times New Roman"/>
          <w:sz w:val="24"/>
          <w:szCs w:val="24"/>
        </w:rPr>
        <w:t xml:space="preserve"> класс</w:t>
      </w:r>
    </w:p>
    <w:p w:rsidR="00FE7239" w:rsidRPr="00235C2E" w:rsidRDefault="00FE7239" w:rsidP="00FE7239">
      <w:pPr>
        <w:spacing w:after="0" w:line="240" w:lineRule="auto"/>
        <w:rPr>
          <w:rFonts w:ascii="Times New Roman" w:eastAsia="Times New Roman" w:hAnsi="Times New Roman" w:cs="Times New Roman"/>
          <w:sz w:val="24"/>
          <w:szCs w:val="24"/>
        </w:rPr>
      </w:pPr>
      <w:r w:rsidRPr="00235C2E">
        <w:rPr>
          <w:rFonts w:ascii="Times New Roman" w:eastAsia="Times New Roman" w:hAnsi="Times New Roman" w:cs="Times New Roman"/>
          <w:sz w:val="24"/>
          <w:szCs w:val="24"/>
        </w:rPr>
        <w:t>Форма аттестации –</w:t>
      </w:r>
      <w:r w:rsidR="001328F6">
        <w:rPr>
          <w:rFonts w:ascii="Times New Roman" w:eastAsia="Times New Roman" w:hAnsi="Times New Roman" w:cs="Times New Roman"/>
          <w:sz w:val="24"/>
          <w:szCs w:val="24"/>
        </w:rPr>
        <w:t xml:space="preserve"> </w:t>
      </w:r>
      <w:r w:rsidRPr="00235C2E">
        <w:rPr>
          <w:rFonts w:ascii="Times New Roman" w:eastAsia="Times New Roman" w:hAnsi="Times New Roman" w:cs="Times New Roman"/>
          <w:sz w:val="24"/>
          <w:szCs w:val="24"/>
        </w:rPr>
        <w:t xml:space="preserve">контрольная работа </w:t>
      </w:r>
    </w:p>
    <w:p w:rsidR="00FE7239" w:rsidRDefault="00FE7239" w:rsidP="00FE7239">
      <w:pPr>
        <w:spacing w:after="0" w:line="240" w:lineRule="auto"/>
        <w:rPr>
          <w:rFonts w:ascii="Times New Roman" w:eastAsia="Times New Roman" w:hAnsi="Times New Roman" w:cs="Times New Roman"/>
          <w:sz w:val="24"/>
          <w:szCs w:val="24"/>
        </w:rPr>
      </w:pPr>
      <w:r w:rsidRPr="00235C2E">
        <w:rPr>
          <w:rFonts w:ascii="Times New Roman" w:eastAsia="Times New Roman" w:hAnsi="Times New Roman" w:cs="Times New Roman"/>
          <w:sz w:val="24"/>
          <w:szCs w:val="24"/>
        </w:rPr>
        <w:t>Итоговая  контрол</w:t>
      </w:r>
      <w:r>
        <w:rPr>
          <w:rFonts w:ascii="Times New Roman" w:eastAsia="Times New Roman" w:hAnsi="Times New Roman" w:cs="Times New Roman"/>
          <w:sz w:val="24"/>
          <w:szCs w:val="24"/>
        </w:rPr>
        <w:t>ьная работа по русскому языку 7 класс</w:t>
      </w: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5A23DD" w:rsidRDefault="005A23DD" w:rsidP="00FE7239">
      <w:pPr>
        <w:spacing w:after="0" w:line="240" w:lineRule="auto"/>
        <w:rPr>
          <w:rFonts w:ascii="Times New Roman" w:eastAsia="Times New Roman" w:hAnsi="Times New Roman" w:cs="Times New Roman"/>
          <w:sz w:val="24"/>
          <w:szCs w:val="24"/>
        </w:rPr>
      </w:pPr>
    </w:p>
    <w:p w:rsidR="00FE7239" w:rsidRPr="00273CA9" w:rsidRDefault="00FE7239" w:rsidP="00FE7239">
      <w:pPr>
        <w:rPr>
          <w:rFonts w:ascii="Times New Roman" w:hAnsi="Times New Roman" w:cs="Times New Roman"/>
          <w:b/>
          <w:sz w:val="24"/>
          <w:szCs w:val="24"/>
        </w:rPr>
      </w:pPr>
      <w:r w:rsidRPr="00273CA9">
        <w:rPr>
          <w:rFonts w:ascii="Times New Roman" w:hAnsi="Times New Roman" w:cs="Times New Roman"/>
          <w:b/>
          <w:sz w:val="24"/>
          <w:szCs w:val="24"/>
        </w:rPr>
        <w:lastRenderedPageBreak/>
        <w:t>Контрольная работа  (тренировочная) по русскому языку за курс 7 класса</w:t>
      </w:r>
    </w:p>
    <w:p w:rsidR="00FE7239" w:rsidRPr="00273CA9" w:rsidRDefault="00FE7239" w:rsidP="00FE7239">
      <w:pPr>
        <w:rPr>
          <w:rFonts w:ascii="Times New Roman" w:hAnsi="Times New Roman" w:cs="Times New Roman"/>
          <w:b/>
          <w:sz w:val="24"/>
          <w:szCs w:val="24"/>
        </w:rPr>
      </w:pPr>
      <w:r>
        <w:rPr>
          <w:rFonts w:ascii="Times New Roman" w:hAnsi="Times New Roman" w:cs="Times New Roman"/>
          <w:b/>
          <w:sz w:val="24"/>
          <w:szCs w:val="24"/>
        </w:rPr>
        <w:t xml:space="preserve">        </w:t>
      </w:r>
      <w:r w:rsidRPr="00273CA9">
        <w:rPr>
          <w:rFonts w:ascii="Times New Roman" w:hAnsi="Times New Roman" w:cs="Times New Roman"/>
          <w:b/>
          <w:sz w:val="24"/>
          <w:szCs w:val="24"/>
        </w:rPr>
        <w:t>ФИО  ___________________________К</w:t>
      </w:r>
      <w:r>
        <w:rPr>
          <w:rFonts w:ascii="Times New Roman" w:hAnsi="Times New Roman" w:cs="Times New Roman"/>
          <w:b/>
          <w:sz w:val="24"/>
          <w:szCs w:val="24"/>
        </w:rPr>
        <w:t>ЛАСС________________________</w:t>
      </w:r>
    </w:p>
    <w:p w:rsidR="00FE7239" w:rsidRPr="00273CA9" w:rsidRDefault="00FE7239" w:rsidP="00FE7239">
      <w:pPr>
        <w:rPr>
          <w:rFonts w:ascii="Times New Roman" w:hAnsi="Times New Roman" w:cs="Times New Roman"/>
          <w:sz w:val="24"/>
          <w:szCs w:val="24"/>
        </w:rPr>
      </w:pPr>
      <w:r>
        <w:rPr>
          <w:rFonts w:ascii="Times New Roman" w:hAnsi="Times New Roman" w:cs="Times New Roman"/>
          <w:sz w:val="24"/>
          <w:szCs w:val="24"/>
        </w:rPr>
        <w:t xml:space="preserve">        </w:t>
      </w:r>
      <w:r w:rsidRPr="00273CA9">
        <w:rPr>
          <w:rFonts w:ascii="Times New Roman" w:hAnsi="Times New Roman" w:cs="Times New Roman"/>
          <w:sz w:val="24"/>
          <w:szCs w:val="24"/>
        </w:rPr>
        <w:t>Время выполнения работы – 45 минут</w:t>
      </w:r>
    </w:p>
    <w:p w:rsidR="00FE7239" w:rsidRPr="00FE7239" w:rsidRDefault="00FE7239" w:rsidP="00FE7239">
      <w:pPr>
        <w:jc w:val="center"/>
        <w:rPr>
          <w:rFonts w:ascii="Times New Roman" w:hAnsi="Times New Roman" w:cs="Times New Roman"/>
          <w:b/>
          <w:sz w:val="24"/>
          <w:szCs w:val="24"/>
        </w:rPr>
      </w:pPr>
      <w:r w:rsidRPr="00273CA9">
        <w:rPr>
          <w:rFonts w:ascii="Times New Roman" w:hAnsi="Times New Roman" w:cs="Times New Roman"/>
          <w:b/>
          <w:sz w:val="24"/>
          <w:szCs w:val="24"/>
        </w:rPr>
        <w:t xml:space="preserve">Вариант </w:t>
      </w:r>
      <w:r w:rsidRPr="00273CA9">
        <w:rPr>
          <w:rFonts w:ascii="Times New Roman" w:hAnsi="Times New Roman" w:cs="Times New Roman"/>
          <w:b/>
          <w:sz w:val="24"/>
          <w:szCs w:val="24"/>
          <w:lang w:val="en-US"/>
        </w:rPr>
        <w:t>I</w:t>
      </w:r>
    </w:p>
    <w:p w:rsidR="00FE7239" w:rsidRPr="009F6C17" w:rsidRDefault="00FE7239" w:rsidP="00FE7239">
      <w:pPr>
        <w:jc w:val="both"/>
        <w:rPr>
          <w:rFonts w:ascii="Times New Roman" w:hAnsi="Times New Roman" w:cs="Times New Roman"/>
          <w:sz w:val="24"/>
          <w:szCs w:val="24"/>
        </w:rPr>
      </w:pPr>
      <w:r w:rsidRPr="009F6C17">
        <w:rPr>
          <w:rFonts w:ascii="Times New Roman" w:hAnsi="Times New Roman" w:cs="Times New Roman"/>
          <w:sz w:val="24"/>
          <w:szCs w:val="24"/>
        </w:rPr>
        <w:t xml:space="preserve"> 1. К с..ржанту подходит с..лдат вын..мает нож и предл..гает пер..резать подозрит..льный телефо(н,нн)ый провод. 2. С..ржант с..лдата ост..навливает. 3.Тот хмурит(?)ся потом хв..тает провод наматывает его на ножны штыка и с силой тянет. 4. Провод медле(н,нн)о поддает(?)ся. 5. В болоте что (то) чавкает. 6. И вот на дорогу выползает тяж..лый камень. 7. С..ржант торж..ствует. 8. Ага, знач..т провод фальш..вый. 9. Так и есть: на другом конце провода оказался кусок железной рессоры крепко привяза(н,нн)ый и заброше(н,нн)ый в осоку. 10. С..ржант передразн..вая с..лдата говорит Товарищ.. с..ржант докладываю вам, телефо(н,нн)ую связь между двумя баталь..нами горластых болотных лягуш..к ун..чтожил. 11. (Не) нужно торопит(?)ся суетит(?)ся. 12. Осторожно продв..гаясь (в)перёд искать. 13. Оч..видно где (нибудь) (не)подалеку тут есть настоящий телефо(н,нн)ый провод пр..тянутый фаш..стами. </w:t>
      </w:r>
    </w:p>
    <w:p w:rsidR="00FE7239" w:rsidRPr="00C153D1" w:rsidRDefault="00FE7239" w:rsidP="00FE7239">
      <w:pPr>
        <w:rPr>
          <w:rFonts w:ascii="Times New Roman" w:hAnsi="Times New Roman" w:cs="Times New Roman"/>
          <w:b/>
          <w:sz w:val="24"/>
          <w:szCs w:val="24"/>
        </w:rPr>
      </w:pPr>
      <w:r w:rsidRPr="009F6C17">
        <w:rPr>
          <w:rFonts w:ascii="Times New Roman" w:hAnsi="Times New Roman" w:cs="Times New Roman"/>
          <w:sz w:val="24"/>
          <w:szCs w:val="24"/>
        </w:rPr>
        <w:t xml:space="preserve">1. Внимательно прочитайте текст. Вставьте, где необходимо, пропущенные буквы, раскройте скобки и расставьте недостающие знаки препинания. </w:t>
      </w:r>
      <w:r w:rsidRPr="00C153D1">
        <w:rPr>
          <w:rFonts w:ascii="Times New Roman" w:hAnsi="Times New Roman" w:cs="Times New Roman"/>
          <w:b/>
          <w:sz w:val="24"/>
          <w:szCs w:val="24"/>
        </w:rPr>
        <w:t>Текст не списывать!</w:t>
      </w:r>
    </w:p>
    <w:p w:rsidR="00FE7239"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 2. Укажите номер предложения, наиболее полно дающего ответ на вопрос: «Как сержант передразнивает солдата?»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Ответ: __________________________________________________________________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3. Замените разговорное слово </w:t>
      </w:r>
      <w:r>
        <w:rPr>
          <w:rFonts w:ascii="Times New Roman" w:hAnsi="Times New Roman" w:cs="Times New Roman"/>
          <w:sz w:val="24"/>
          <w:szCs w:val="24"/>
        </w:rPr>
        <w:t>«</w:t>
      </w:r>
      <w:r w:rsidRPr="009F6C17">
        <w:rPr>
          <w:rFonts w:ascii="Times New Roman" w:hAnsi="Times New Roman" w:cs="Times New Roman"/>
          <w:sz w:val="24"/>
          <w:szCs w:val="24"/>
        </w:rPr>
        <w:t>горластых</w:t>
      </w:r>
      <w:r>
        <w:rPr>
          <w:rFonts w:ascii="Times New Roman" w:hAnsi="Times New Roman" w:cs="Times New Roman"/>
          <w:sz w:val="24"/>
          <w:szCs w:val="24"/>
        </w:rPr>
        <w:t>»</w:t>
      </w:r>
      <w:r w:rsidRPr="009F6C17">
        <w:rPr>
          <w:rFonts w:ascii="Times New Roman" w:hAnsi="Times New Roman" w:cs="Times New Roman"/>
          <w:sz w:val="24"/>
          <w:szCs w:val="24"/>
        </w:rPr>
        <w:t xml:space="preserve"> в предложении 10 стилистически нейтральным синонимом. Напишите этот синоним. Ответ:__________________________________________________________________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4. Из предложений 4-6 выпишите наречие, укажите способ его образования. Ответ:_____________________________________________________________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5. Из предложения 12 выпишите основу. Ответ:_____________________________________________________________________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6. Среди 12-13 найдите предложение с вводным словом. Укажите номер предложения. Выпишите вводное слово. Ответ: ____________________________________________________________________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7. Среди 11-13 найдите предложение с деепричастным оборотом. Укажите его синтаксическую роль. Ответ:____________________________________________________________________ </w:t>
      </w:r>
    </w:p>
    <w:p w:rsidR="00FE7239" w:rsidRPr="009F6C17" w:rsidRDefault="00FE7239" w:rsidP="00FE7239">
      <w:pPr>
        <w:rPr>
          <w:rFonts w:ascii="Times New Roman" w:hAnsi="Times New Roman" w:cs="Times New Roman"/>
          <w:sz w:val="24"/>
          <w:szCs w:val="24"/>
        </w:rPr>
      </w:pPr>
    </w:p>
    <w:p w:rsidR="00FE7239" w:rsidRPr="009F6C17" w:rsidRDefault="00FE7239" w:rsidP="00FE7239">
      <w:pPr>
        <w:rPr>
          <w:rFonts w:ascii="Times New Roman" w:hAnsi="Times New Roman" w:cs="Times New Roman"/>
          <w:sz w:val="24"/>
          <w:szCs w:val="24"/>
        </w:rPr>
      </w:pPr>
    </w:p>
    <w:p w:rsidR="00FE7239" w:rsidRPr="009F6C17" w:rsidRDefault="00FE7239" w:rsidP="00FE7239">
      <w:pPr>
        <w:rPr>
          <w:rFonts w:ascii="Times New Roman" w:hAnsi="Times New Roman" w:cs="Times New Roman"/>
          <w:sz w:val="24"/>
          <w:szCs w:val="24"/>
        </w:rPr>
      </w:pPr>
    </w:p>
    <w:p w:rsidR="00FE7239" w:rsidRPr="009F6C17" w:rsidRDefault="00FE7239" w:rsidP="00FE7239">
      <w:pPr>
        <w:rPr>
          <w:rFonts w:ascii="Times New Roman" w:hAnsi="Times New Roman" w:cs="Times New Roman"/>
          <w:sz w:val="24"/>
          <w:szCs w:val="24"/>
        </w:rPr>
      </w:pPr>
    </w:p>
    <w:p w:rsidR="00FE7239" w:rsidRPr="00273CA9" w:rsidRDefault="00FE7239" w:rsidP="00FE7239">
      <w:pPr>
        <w:rPr>
          <w:rFonts w:ascii="Times New Roman" w:hAnsi="Times New Roman" w:cs="Times New Roman"/>
          <w:b/>
          <w:sz w:val="24"/>
          <w:szCs w:val="24"/>
        </w:rPr>
      </w:pPr>
      <w:r w:rsidRPr="00273CA9">
        <w:rPr>
          <w:rFonts w:ascii="Times New Roman" w:hAnsi="Times New Roman" w:cs="Times New Roman"/>
          <w:b/>
          <w:sz w:val="24"/>
          <w:szCs w:val="24"/>
        </w:rPr>
        <w:t>Контрольная работа  (тренировочная) по русскому языку за курс 7 класса</w:t>
      </w:r>
    </w:p>
    <w:p w:rsidR="00FE7239" w:rsidRPr="00273CA9" w:rsidRDefault="00FE7239" w:rsidP="00FE7239">
      <w:pPr>
        <w:rPr>
          <w:rFonts w:ascii="Times New Roman" w:hAnsi="Times New Roman" w:cs="Times New Roman"/>
          <w:b/>
          <w:sz w:val="24"/>
          <w:szCs w:val="24"/>
        </w:rPr>
      </w:pPr>
      <w:r>
        <w:rPr>
          <w:rFonts w:ascii="Times New Roman" w:hAnsi="Times New Roman" w:cs="Times New Roman"/>
          <w:b/>
          <w:sz w:val="24"/>
          <w:szCs w:val="24"/>
        </w:rPr>
        <w:t xml:space="preserve">        </w:t>
      </w:r>
      <w:r w:rsidRPr="00273CA9">
        <w:rPr>
          <w:rFonts w:ascii="Times New Roman" w:hAnsi="Times New Roman" w:cs="Times New Roman"/>
          <w:b/>
          <w:sz w:val="24"/>
          <w:szCs w:val="24"/>
        </w:rPr>
        <w:t>ФИО  ___________________________К</w:t>
      </w:r>
      <w:r>
        <w:rPr>
          <w:rFonts w:ascii="Times New Roman" w:hAnsi="Times New Roman" w:cs="Times New Roman"/>
          <w:b/>
          <w:sz w:val="24"/>
          <w:szCs w:val="24"/>
        </w:rPr>
        <w:t>ЛАСС________________________</w:t>
      </w:r>
    </w:p>
    <w:p w:rsidR="00FE7239" w:rsidRPr="00273CA9" w:rsidRDefault="00FE7239" w:rsidP="00FE7239">
      <w:pPr>
        <w:rPr>
          <w:rFonts w:ascii="Times New Roman" w:hAnsi="Times New Roman" w:cs="Times New Roman"/>
          <w:sz w:val="24"/>
          <w:szCs w:val="24"/>
        </w:rPr>
      </w:pPr>
      <w:r>
        <w:rPr>
          <w:rFonts w:ascii="Times New Roman" w:hAnsi="Times New Roman" w:cs="Times New Roman"/>
          <w:sz w:val="24"/>
          <w:szCs w:val="24"/>
        </w:rPr>
        <w:t xml:space="preserve">        </w:t>
      </w:r>
      <w:r w:rsidRPr="00273CA9">
        <w:rPr>
          <w:rFonts w:ascii="Times New Roman" w:hAnsi="Times New Roman" w:cs="Times New Roman"/>
          <w:sz w:val="24"/>
          <w:szCs w:val="24"/>
        </w:rPr>
        <w:t>Время выполнения работы – 45 минут</w:t>
      </w:r>
    </w:p>
    <w:p w:rsidR="00FE7239" w:rsidRPr="001328F6" w:rsidRDefault="00FE7239" w:rsidP="00FE7239">
      <w:pPr>
        <w:jc w:val="center"/>
        <w:rPr>
          <w:rFonts w:ascii="Times New Roman" w:hAnsi="Times New Roman" w:cs="Times New Roman"/>
          <w:b/>
          <w:sz w:val="24"/>
          <w:szCs w:val="24"/>
        </w:rPr>
      </w:pPr>
      <w:r w:rsidRPr="00273CA9">
        <w:rPr>
          <w:rFonts w:ascii="Times New Roman" w:hAnsi="Times New Roman" w:cs="Times New Roman"/>
          <w:b/>
          <w:sz w:val="24"/>
          <w:szCs w:val="24"/>
        </w:rPr>
        <w:t xml:space="preserve">Вариант </w:t>
      </w:r>
      <w:r w:rsidRPr="00273CA9">
        <w:rPr>
          <w:rFonts w:ascii="Times New Roman" w:hAnsi="Times New Roman" w:cs="Times New Roman"/>
          <w:b/>
          <w:sz w:val="24"/>
          <w:szCs w:val="24"/>
          <w:lang w:val="en-US"/>
        </w:rPr>
        <w:t>I</w:t>
      </w:r>
      <w:r>
        <w:rPr>
          <w:rFonts w:ascii="Times New Roman" w:hAnsi="Times New Roman" w:cs="Times New Roman"/>
          <w:b/>
          <w:sz w:val="24"/>
          <w:szCs w:val="24"/>
          <w:lang w:val="en-US"/>
        </w:rPr>
        <w:t>I</w:t>
      </w:r>
    </w:p>
    <w:p w:rsidR="00FE7239" w:rsidRPr="009F6C17" w:rsidRDefault="00FE7239" w:rsidP="00FE7239">
      <w:pPr>
        <w:jc w:val="both"/>
        <w:rPr>
          <w:rFonts w:ascii="Times New Roman" w:hAnsi="Times New Roman" w:cs="Times New Roman"/>
          <w:sz w:val="24"/>
          <w:szCs w:val="24"/>
        </w:rPr>
      </w:pPr>
      <w:r w:rsidRPr="009F6C17">
        <w:rPr>
          <w:rFonts w:ascii="Times New Roman" w:hAnsi="Times New Roman" w:cs="Times New Roman"/>
          <w:sz w:val="24"/>
          <w:szCs w:val="24"/>
        </w:rPr>
        <w:t>1. Од..ноко прокричал где (то) петух ещё (не) съеде(н,нн)ый фаш..стами.2. Потом что (то) (в)далеке загудело звякнуло. 3.( Как) будто (бы ) стукнулись два пустых вагона. 4. А вот что (то) зашумело затарахтело. 5. Это м..тор мотоц..кла. 6. (З,с)десь где (то) бродят фаш..стские мотоц..клисты. 7. Их надо раз(и,ы)скать (во) что (бы) то н(е,и) стало. 8. Из темноты возн..кает красноармеец и сильно запыхавш..сь докладывает о телефо(н,нн)ом проводе только что найде(н,нн)ом на пригорке. 9. С..ржант решительно идёт (в)перёд. 10. Он ощ..пывает провод рукой и раздумывает. 11. Идти по проводу (в)лев.. или (в)прав..? 12. Оказывает(?)ся, (с)лев.. провод уходит в топкое болото. 13. К (не)счастью нога ступившая на коч(?)ку сразу вязнет. 14. Сапог чавкая выд..рается из липкой грязи. 15. (В)прав.. - то (же) самое. 16. Нужно сроч(?)но определят(?)ся на мес..ности но без скоропалительных действий.</w:t>
      </w:r>
    </w:p>
    <w:p w:rsidR="00FE7239" w:rsidRPr="00C153D1" w:rsidRDefault="00FE7239" w:rsidP="00FE7239">
      <w:pPr>
        <w:rPr>
          <w:rFonts w:ascii="Times New Roman" w:hAnsi="Times New Roman" w:cs="Times New Roman"/>
          <w:b/>
          <w:sz w:val="24"/>
          <w:szCs w:val="24"/>
        </w:rPr>
      </w:pPr>
      <w:r w:rsidRPr="009F6C17">
        <w:rPr>
          <w:rFonts w:ascii="Times New Roman" w:hAnsi="Times New Roman" w:cs="Times New Roman"/>
          <w:sz w:val="24"/>
          <w:szCs w:val="24"/>
        </w:rPr>
        <w:t xml:space="preserve"> 1. Внимательно прочитайте текст. Вставьте, где необходимо, пропущенные буквы, раскройте скобки и расставьте недостающие знаки препинания. </w:t>
      </w:r>
      <w:r w:rsidRPr="00C153D1">
        <w:rPr>
          <w:rFonts w:ascii="Times New Roman" w:hAnsi="Times New Roman" w:cs="Times New Roman"/>
          <w:b/>
          <w:sz w:val="24"/>
          <w:szCs w:val="24"/>
        </w:rPr>
        <w:t xml:space="preserve">Текст не списывать!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2. Укажите номер предложения, наиболее полно дающего ответ на вопрос: «О чём докладывает красноармеец?» Ответ: __________________________________________________________________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3. Замените разговорное слово </w:t>
      </w:r>
      <w:r>
        <w:rPr>
          <w:rFonts w:ascii="Times New Roman" w:hAnsi="Times New Roman" w:cs="Times New Roman"/>
          <w:sz w:val="24"/>
          <w:szCs w:val="24"/>
        </w:rPr>
        <w:t>«</w:t>
      </w:r>
      <w:r w:rsidRPr="009F6C17">
        <w:rPr>
          <w:rFonts w:ascii="Times New Roman" w:hAnsi="Times New Roman" w:cs="Times New Roman"/>
          <w:sz w:val="24"/>
          <w:szCs w:val="24"/>
        </w:rPr>
        <w:t>скоропалительных</w:t>
      </w:r>
      <w:r>
        <w:rPr>
          <w:rFonts w:ascii="Times New Roman" w:hAnsi="Times New Roman" w:cs="Times New Roman"/>
          <w:sz w:val="24"/>
          <w:szCs w:val="24"/>
        </w:rPr>
        <w:t>»</w:t>
      </w:r>
      <w:r w:rsidRPr="009F6C17">
        <w:rPr>
          <w:rFonts w:ascii="Times New Roman" w:hAnsi="Times New Roman" w:cs="Times New Roman"/>
          <w:sz w:val="24"/>
          <w:szCs w:val="24"/>
        </w:rPr>
        <w:t xml:space="preserve"> в предложении 16 стилистически нейтральным синонимом. Напишите этот синоним. Ответ:__________________________________________________________________</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 4. Из предложений 14-15 выпишите наречие, укажите способ его образования. Ответ:_____________________________________________________________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5. Из предложения 7 выпишите основу. Ответ:_____________________________________________________________________</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 xml:space="preserve"> 6. Среди 13-16 найдите предложение с вводным словом. Укажите номер предложения. Выпишите вводное слово. Ответ: ____________________________________________________________________ </w:t>
      </w:r>
    </w:p>
    <w:p w:rsidR="00FE7239" w:rsidRPr="009F6C17" w:rsidRDefault="00FE7239" w:rsidP="00FE7239">
      <w:pPr>
        <w:rPr>
          <w:rFonts w:ascii="Times New Roman" w:hAnsi="Times New Roman" w:cs="Times New Roman"/>
          <w:sz w:val="24"/>
          <w:szCs w:val="24"/>
        </w:rPr>
      </w:pPr>
      <w:r w:rsidRPr="009F6C17">
        <w:rPr>
          <w:rFonts w:ascii="Times New Roman" w:hAnsi="Times New Roman" w:cs="Times New Roman"/>
          <w:sz w:val="24"/>
          <w:szCs w:val="24"/>
        </w:rPr>
        <w:t>7. Среди 4-8 4найдите предложение с деепричастным оборотом. Укажите его синтаксическую роль. Ответ:____________________________________________________________________</w:t>
      </w: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spacing w:after="0" w:line="240" w:lineRule="auto"/>
        <w:rPr>
          <w:rFonts w:ascii="Times New Roman" w:eastAsia="Times New Roman" w:hAnsi="Times New Roman" w:cs="Times New Roman"/>
          <w:sz w:val="24"/>
          <w:szCs w:val="24"/>
        </w:rPr>
      </w:pPr>
    </w:p>
    <w:p w:rsidR="00FE7239" w:rsidRDefault="00FE7239" w:rsidP="00FE72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342A">
        <w:rPr>
          <w:rFonts w:ascii="Times New Roman" w:eastAsia="Times New Roman" w:hAnsi="Times New Roman" w:cs="Times New Roman"/>
          <w:b/>
          <w:sz w:val="24"/>
          <w:szCs w:val="24"/>
          <w:lang w:eastAsia="ru-RU"/>
        </w:rPr>
        <w:t>Критерии оценивания</w:t>
      </w:r>
    </w:p>
    <w:p w:rsidR="00FE7239" w:rsidRPr="00ED342A" w:rsidRDefault="00FE7239" w:rsidP="00FE72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7239" w:rsidRPr="00ED342A" w:rsidRDefault="00FE7239" w:rsidP="00FE7239">
      <w:pPr>
        <w:widowControl w:val="0"/>
        <w:shd w:val="clear" w:color="auto" w:fill="FFFFFF"/>
        <w:tabs>
          <w:tab w:val="left" w:pos="1008"/>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ED342A">
        <w:rPr>
          <w:rFonts w:ascii="Times New Roman" w:eastAsia="Times New Roman" w:hAnsi="Times New Roman" w:cs="Times New Roman"/>
          <w:color w:val="000000"/>
          <w:sz w:val="24"/>
          <w:szCs w:val="24"/>
          <w:lang w:eastAsia="ru-RU"/>
        </w:rPr>
        <w:lastRenderedPageBreak/>
        <w:t>Характер допущенной учеником ошибки (грубая или негрубая).</w:t>
      </w:r>
      <w:r w:rsidRPr="00ED342A">
        <w:rPr>
          <w:rFonts w:ascii="Times New Roman" w:eastAsia="Times New Roman" w:hAnsi="Times New Roman" w:cs="Times New Roman"/>
          <w:color w:val="000000"/>
          <w:sz w:val="24"/>
          <w:szCs w:val="24"/>
          <w:lang w:eastAsia="ru-RU"/>
        </w:rPr>
        <w:br/>
      </w:r>
      <w:r w:rsidRPr="00ED342A">
        <w:rPr>
          <w:rFonts w:ascii="Times New Roman" w:eastAsia="Times New Roman" w:hAnsi="Times New Roman" w:cs="Times New Roman"/>
          <w:b/>
          <w:color w:val="000000"/>
          <w:sz w:val="24"/>
          <w:szCs w:val="24"/>
          <w:lang w:eastAsia="ru-RU"/>
        </w:rPr>
        <w:t>К негрубым орфографическим относятся ошибки:</w:t>
      </w:r>
    </w:p>
    <w:p w:rsidR="00FE7239" w:rsidRPr="00ED342A" w:rsidRDefault="00FE7239" w:rsidP="00FE7239">
      <w:pPr>
        <w:widowControl w:val="0"/>
        <w:shd w:val="clear" w:color="auto" w:fill="FFFFFF"/>
        <w:tabs>
          <w:tab w:val="left" w:pos="974"/>
        </w:tabs>
        <w:autoSpaceDE w:val="0"/>
        <w:autoSpaceDN w:val="0"/>
        <w:adjustRightInd w:val="0"/>
        <w:spacing w:after="0" w:line="240" w:lineRule="auto"/>
        <w:rPr>
          <w:rFonts w:ascii="Times New Roman" w:eastAsia="Times New Roman" w:hAnsi="Times New Roman" w:cs="Times New Roman"/>
          <w:sz w:val="24"/>
          <w:szCs w:val="24"/>
          <w:lang w:eastAsia="ru-RU"/>
        </w:rPr>
      </w:pPr>
      <w:r w:rsidRPr="00ED342A">
        <w:rPr>
          <w:rFonts w:ascii="Times New Roman" w:eastAsia="Times New Roman" w:hAnsi="Times New Roman" w:cs="Times New Roman"/>
          <w:color w:val="000000"/>
          <w:sz w:val="24"/>
          <w:szCs w:val="24"/>
          <w:lang w:eastAsia="ru-RU"/>
        </w:rPr>
        <w:t>•</w:t>
      </w:r>
      <w:r w:rsidRPr="00ED342A">
        <w:rPr>
          <w:rFonts w:ascii="Times New Roman" w:eastAsia="Times New Roman" w:hAnsi="Times New Roman" w:cs="Times New Roman"/>
          <w:color w:val="000000"/>
          <w:sz w:val="24"/>
          <w:szCs w:val="24"/>
          <w:lang w:eastAsia="ru-RU"/>
        </w:rPr>
        <w:tab/>
        <w:t>в исключениях из правил;</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161D1470" wp14:editId="74A5DA16">
                <wp:simplePos x="0" y="0"/>
                <wp:positionH relativeFrom="margin">
                  <wp:posOffset>7412990</wp:posOffset>
                </wp:positionH>
                <wp:positionV relativeFrom="paragraph">
                  <wp:posOffset>7711440</wp:posOffset>
                </wp:positionV>
                <wp:extent cx="0" cy="597535"/>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F995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3.7pt,607.2pt" to="583.7pt,6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" o:allowincell="f" strokeweight=".95pt">
                <w10:wrap anchorx="margin"/>
              </v:line>
            </w:pict>
          </mc:Fallback>
        </mc:AlternateContent>
      </w:r>
    </w:p>
    <w:p w:rsidR="00FE7239" w:rsidRPr="00ED342A" w:rsidRDefault="00FE7239" w:rsidP="00FE7239">
      <w:pPr>
        <w:widowControl w:val="0"/>
        <w:numPr>
          <w:ilvl w:val="0"/>
          <w:numId w:val="1"/>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342A">
        <w:rPr>
          <w:rFonts w:ascii="Times New Roman" w:eastAsia="Times New Roman" w:hAnsi="Times New Roman" w:cs="Times New Roman"/>
          <w:color w:val="000000"/>
          <w:sz w:val="24"/>
          <w:szCs w:val="24"/>
          <w:lang w:eastAsia="ru-RU"/>
        </w:rPr>
        <w:t>в выборе прописной или строчной буквы в составных собственных наименованиях;</w:t>
      </w:r>
    </w:p>
    <w:p w:rsidR="00FE7239" w:rsidRPr="00ED342A" w:rsidRDefault="00FE7239" w:rsidP="00FE7239">
      <w:pPr>
        <w:widowControl w:val="0"/>
        <w:numPr>
          <w:ilvl w:val="0"/>
          <w:numId w:val="1"/>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342A">
        <w:rPr>
          <w:rFonts w:ascii="Times New Roman" w:eastAsia="Times New Roman" w:hAnsi="Times New Roman" w:cs="Times New Roman"/>
          <w:color w:val="000000"/>
          <w:sz w:val="24"/>
          <w:szCs w:val="24"/>
          <w:lang w:eastAsia="ru-RU"/>
        </w:rPr>
        <w:t>в случаях слитного или раздельного написания приставок в наречиях, образованных от существительных с</w:t>
      </w:r>
      <w:r w:rsidRPr="00ED342A">
        <w:rPr>
          <w:rFonts w:ascii="Times New Roman" w:eastAsia="Times New Roman" w:hAnsi="Times New Roman" w:cs="Times New Roman"/>
          <w:color w:val="000000"/>
          <w:sz w:val="24"/>
          <w:szCs w:val="24"/>
          <w:lang w:eastAsia="ru-RU"/>
        </w:rPr>
        <w:br/>
        <w:t>предлогами, правописание которых не регулируется правилами;</w:t>
      </w:r>
    </w:p>
    <w:p w:rsidR="00FE7239" w:rsidRPr="00ED342A" w:rsidRDefault="00FE7239" w:rsidP="00FE7239">
      <w:pPr>
        <w:widowControl w:val="0"/>
        <w:numPr>
          <w:ilvl w:val="0"/>
          <w:numId w:val="1"/>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342A">
        <w:rPr>
          <w:rFonts w:ascii="Times New Roman" w:eastAsia="Times New Roman" w:hAnsi="Times New Roman" w:cs="Times New Roman"/>
          <w:color w:val="000000"/>
          <w:sz w:val="24"/>
          <w:szCs w:val="24"/>
          <w:lang w:eastAsia="ru-RU"/>
        </w:rPr>
        <w:t xml:space="preserve">в случаях </w:t>
      </w:r>
      <w:r w:rsidRPr="00ED342A">
        <w:rPr>
          <w:rFonts w:ascii="Times New Roman" w:eastAsia="Times New Roman" w:hAnsi="Times New Roman" w:cs="Times New Roman"/>
          <w:bCs/>
          <w:color w:val="000000"/>
          <w:sz w:val="24"/>
          <w:szCs w:val="24"/>
          <w:lang w:eastAsia="ru-RU"/>
        </w:rPr>
        <w:t xml:space="preserve">раздельного и слитного </w:t>
      </w:r>
      <w:r w:rsidRPr="00ED342A">
        <w:rPr>
          <w:rFonts w:ascii="Times New Roman" w:eastAsia="Times New Roman" w:hAnsi="Times New Roman" w:cs="Times New Roman"/>
          <w:color w:val="000000"/>
          <w:sz w:val="24"/>
          <w:szCs w:val="24"/>
          <w:lang w:eastAsia="ru-RU"/>
        </w:rPr>
        <w:t xml:space="preserve">написания </w:t>
      </w:r>
      <w:r w:rsidRPr="00ED342A">
        <w:rPr>
          <w:rFonts w:ascii="Times New Roman" w:eastAsia="Times New Roman" w:hAnsi="Times New Roman" w:cs="Times New Roman"/>
          <w:i/>
          <w:iCs/>
          <w:color w:val="000000"/>
          <w:sz w:val="24"/>
          <w:szCs w:val="24"/>
          <w:lang w:eastAsia="ru-RU"/>
        </w:rPr>
        <w:t xml:space="preserve">не </w:t>
      </w:r>
      <w:r w:rsidRPr="00ED342A">
        <w:rPr>
          <w:rFonts w:ascii="Times New Roman" w:eastAsia="Times New Roman" w:hAnsi="Times New Roman" w:cs="Times New Roman"/>
          <w:color w:val="000000"/>
          <w:sz w:val="24"/>
          <w:szCs w:val="24"/>
          <w:lang w:eastAsia="ru-RU"/>
        </w:rPr>
        <w:t>с прилагательными и причастиями в роли сказуемого;</w:t>
      </w:r>
    </w:p>
    <w:p w:rsidR="00FE7239" w:rsidRPr="00ED342A" w:rsidRDefault="00FE7239" w:rsidP="00FE7239">
      <w:pPr>
        <w:widowControl w:val="0"/>
        <w:numPr>
          <w:ilvl w:val="0"/>
          <w:numId w:val="1"/>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342A">
        <w:rPr>
          <w:rFonts w:ascii="Times New Roman" w:eastAsia="Times New Roman" w:hAnsi="Times New Roman" w:cs="Times New Roman"/>
          <w:color w:val="000000"/>
          <w:sz w:val="24"/>
          <w:szCs w:val="24"/>
          <w:lang w:eastAsia="ru-RU"/>
        </w:rPr>
        <w:t xml:space="preserve">в </w:t>
      </w:r>
      <w:r w:rsidRPr="00ED342A">
        <w:rPr>
          <w:rFonts w:ascii="Times New Roman" w:eastAsia="Times New Roman" w:hAnsi="Times New Roman" w:cs="Times New Roman"/>
          <w:bCs/>
          <w:color w:val="000000"/>
          <w:sz w:val="24"/>
          <w:szCs w:val="24"/>
          <w:lang w:eastAsia="ru-RU"/>
        </w:rPr>
        <w:t>написании ы и и после приставок;</w:t>
      </w:r>
    </w:p>
    <w:p w:rsidR="00FE7239" w:rsidRPr="00ED342A" w:rsidRDefault="00FE7239" w:rsidP="00FE7239">
      <w:pPr>
        <w:widowControl w:val="0"/>
        <w:numPr>
          <w:ilvl w:val="0"/>
          <w:numId w:val="1"/>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D342A">
        <w:rPr>
          <w:rFonts w:ascii="Times New Roman" w:eastAsia="Times New Roman" w:hAnsi="Times New Roman" w:cs="Times New Roman"/>
          <w:color w:val="000000"/>
          <w:sz w:val="24"/>
          <w:szCs w:val="24"/>
          <w:lang w:eastAsia="ru-RU"/>
        </w:rPr>
        <w:t xml:space="preserve">в </w:t>
      </w:r>
      <w:r w:rsidRPr="00ED342A">
        <w:rPr>
          <w:rFonts w:ascii="Times New Roman" w:eastAsia="Times New Roman" w:hAnsi="Times New Roman" w:cs="Times New Roman"/>
          <w:bCs/>
          <w:color w:val="000000"/>
          <w:sz w:val="24"/>
          <w:szCs w:val="24"/>
          <w:lang w:eastAsia="ru-RU"/>
        </w:rPr>
        <w:t>случаях трудного различ</w:t>
      </w:r>
      <w:r w:rsidRPr="00ED342A">
        <w:rPr>
          <w:rFonts w:ascii="Times New Roman" w:eastAsia="Times New Roman" w:hAnsi="Times New Roman" w:cs="Times New Roman"/>
          <w:bCs/>
          <w:strike/>
          <w:color w:val="000000"/>
          <w:sz w:val="24"/>
          <w:szCs w:val="24"/>
          <w:lang w:eastAsia="ru-RU"/>
        </w:rPr>
        <w:t>ен</w:t>
      </w:r>
      <w:r w:rsidRPr="00ED342A">
        <w:rPr>
          <w:rFonts w:ascii="Times New Roman" w:eastAsia="Times New Roman" w:hAnsi="Times New Roman" w:cs="Times New Roman"/>
          <w:bCs/>
          <w:color w:val="000000"/>
          <w:sz w:val="24"/>
          <w:szCs w:val="24"/>
          <w:lang w:eastAsia="ru-RU"/>
        </w:rPr>
        <w:t xml:space="preserve">ия не и </w:t>
      </w:r>
      <w:r w:rsidRPr="00ED342A">
        <w:rPr>
          <w:rFonts w:ascii="Times New Roman" w:eastAsia="Times New Roman" w:hAnsi="Times New Roman" w:cs="Times New Roman"/>
          <w:bCs/>
          <w:i/>
          <w:iCs/>
          <w:color w:val="000000"/>
          <w:sz w:val="24"/>
          <w:szCs w:val="24"/>
          <w:lang w:eastAsia="ru-RU"/>
        </w:rPr>
        <w:t>ни;</w:t>
      </w:r>
    </w:p>
    <w:p w:rsidR="00FE7239" w:rsidRPr="00273CA9" w:rsidRDefault="00FE7239" w:rsidP="00FE7239">
      <w:pPr>
        <w:widowControl w:val="0"/>
        <w:numPr>
          <w:ilvl w:val="0"/>
          <w:numId w:val="1"/>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D342A">
        <w:rPr>
          <w:rFonts w:ascii="Times New Roman" w:eastAsia="Times New Roman" w:hAnsi="Times New Roman" w:cs="Times New Roman"/>
          <w:i/>
          <w:iCs/>
          <w:color w:val="000000"/>
          <w:sz w:val="24"/>
          <w:szCs w:val="24"/>
          <w:lang w:eastAsia="ru-RU"/>
        </w:rPr>
        <w:t xml:space="preserve">в </w:t>
      </w:r>
      <w:r w:rsidRPr="00ED342A">
        <w:rPr>
          <w:rFonts w:ascii="Times New Roman" w:eastAsia="Times New Roman" w:hAnsi="Times New Roman" w:cs="Times New Roman"/>
          <w:bCs/>
          <w:color w:val="000000"/>
          <w:sz w:val="24"/>
          <w:szCs w:val="24"/>
          <w:lang w:eastAsia="ru-RU"/>
        </w:rPr>
        <w:t xml:space="preserve">собственных именах </w:t>
      </w:r>
      <w:r w:rsidRPr="00ED342A">
        <w:rPr>
          <w:rFonts w:ascii="Times New Roman" w:eastAsia="Times New Roman" w:hAnsi="Times New Roman" w:cs="Times New Roman"/>
          <w:color w:val="000000"/>
          <w:sz w:val="24"/>
          <w:szCs w:val="24"/>
          <w:lang w:eastAsia="ru-RU"/>
        </w:rPr>
        <w:t>нерусского происхождения.</w:t>
      </w:r>
    </w:p>
    <w:p w:rsidR="00FE7239" w:rsidRDefault="00FE7239" w:rsidP="00FE7239">
      <w:pPr>
        <w:widowControl w:val="0"/>
        <w:shd w:val="clear" w:color="auto" w:fill="FFFFFF"/>
        <w:tabs>
          <w:tab w:val="left" w:pos="677"/>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FE7239" w:rsidRPr="00ED342A" w:rsidRDefault="00FE7239" w:rsidP="00FE7239">
      <w:pPr>
        <w:widowControl w:val="0"/>
        <w:shd w:val="clear" w:color="auto" w:fill="FFFFFF"/>
        <w:tabs>
          <w:tab w:val="left" w:pos="677"/>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FE7239" w:rsidRPr="00ED342A" w:rsidRDefault="00FE7239" w:rsidP="00FE7239">
      <w:pPr>
        <w:widowControl w:val="0"/>
        <w:shd w:val="clear" w:color="auto" w:fill="FFFFFF"/>
        <w:tabs>
          <w:tab w:val="left" w:pos="677"/>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D342A">
        <w:rPr>
          <w:rFonts w:ascii="Times New Roman" w:eastAsia="Times New Roman" w:hAnsi="Times New Roman" w:cs="Times New Roman"/>
          <w:b/>
          <w:color w:val="000000"/>
          <w:sz w:val="24"/>
          <w:szCs w:val="24"/>
          <w:lang w:eastAsia="ru-RU"/>
        </w:rPr>
        <w:t xml:space="preserve">                   </w:t>
      </w:r>
      <w:r w:rsidRPr="00ED342A">
        <w:rPr>
          <w:rFonts w:ascii="Times New Roman" w:eastAsia="Times New Roman" w:hAnsi="Times New Roman" w:cs="Times New Roman"/>
          <w:b/>
          <w:bCs/>
          <w:color w:val="000000"/>
          <w:sz w:val="24"/>
          <w:szCs w:val="24"/>
          <w:lang w:eastAsia="ru-RU"/>
        </w:rPr>
        <w:t xml:space="preserve">К негрубым пунктуационным </w:t>
      </w:r>
      <w:r w:rsidRPr="00ED342A">
        <w:rPr>
          <w:rFonts w:ascii="Times New Roman" w:eastAsia="Times New Roman" w:hAnsi="Times New Roman" w:cs="Times New Roman"/>
          <w:b/>
          <w:color w:val="000000"/>
          <w:sz w:val="24"/>
          <w:szCs w:val="24"/>
          <w:lang w:eastAsia="ru-RU"/>
        </w:rPr>
        <w:t>относятся ошибки:</w:t>
      </w:r>
    </w:p>
    <w:p w:rsidR="00FE7239" w:rsidRPr="00ED342A" w:rsidRDefault="008F36E6" w:rsidP="00FE7239">
      <w:pPr>
        <w:widowControl w:val="0"/>
        <w:numPr>
          <w:ilvl w:val="0"/>
          <w:numId w:val="1"/>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E7239" w:rsidRPr="00ED342A">
        <w:rPr>
          <w:rFonts w:ascii="Times New Roman" w:eastAsia="Times New Roman" w:hAnsi="Times New Roman" w:cs="Times New Roman"/>
          <w:color w:val="000000"/>
          <w:sz w:val="24"/>
          <w:szCs w:val="24"/>
          <w:lang w:eastAsia="ru-RU"/>
        </w:rPr>
        <w:t xml:space="preserve"> </w:t>
      </w:r>
      <w:r w:rsidR="00FE7239" w:rsidRPr="00ED342A">
        <w:rPr>
          <w:rFonts w:ascii="Times New Roman" w:eastAsia="Times New Roman" w:hAnsi="Times New Roman" w:cs="Times New Roman"/>
          <w:bCs/>
          <w:color w:val="000000"/>
          <w:sz w:val="24"/>
          <w:szCs w:val="24"/>
          <w:lang w:eastAsia="ru-RU"/>
        </w:rPr>
        <w:t xml:space="preserve">случаях, </w:t>
      </w:r>
      <w:r w:rsidR="00FE7239" w:rsidRPr="00ED342A">
        <w:rPr>
          <w:rFonts w:ascii="Times New Roman" w:eastAsia="Times New Roman" w:hAnsi="Times New Roman" w:cs="Times New Roman"/>
          <w:color w:val="000000"/>
          <w:sz w:val="24"/>
          <w:szCs w:val="24"/>
          <w:lang w:eastAsia="ru-RU"/>
        </w:rPr>
        <w:t>когда вместо одного знака препинания поставлен другой;</w:t>
      </w:r>
    </w:p>
    <w:p w:rsidR="00FE7239" w:rsidRPr="00ED342A" w:rsidRDefault="00FE7239" w:rsidP="00FE7239">
      <w:pPr>
        <w:widowControl w:val="0"/>
        <w:numPr>
          <w:ilvl w:val="0"/>
          <w:numId w:val="1"/>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342A">
        <w:rPr>
          <w:rFonts w:ascii="Times New Roman" w:eastAsia="Times New Roman" w:hAnsi="Times New Roman" w:cs="Times New Roman"/>
          <w:color w:val="000000"/>
          <w:sz w:val="24"/>
          <w:szCs w:val="24"/>
          <w:lang w:eastAsia="ru-RU"/>
        </w:rPr>
        <w:t>в пропуске одного из сочетающихся знаков препинания или в нарушении их последовательности;</w:t>
      </w:r>
    </w:p>
    <w:p w:rsidR="00FE7239" w:rsidRPr="00ED342A" w:rsidRDefault="00FE7239" w:rsidP="00FE7239">
      <w:pPr>
        <w:widowControl w:val="0"/>
        <w:numPr>
          <w:ilvl w:val="0"/>
          <w:numId w:val="1"/>
        </w:numPr>
        <w:shd w:val="clear" w:color="auto" w:fill="FFFFFF"/>
        <w:tabs>
          <w:tab w:val="left" w:pos="67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342A">
        <w:rPr>
          <w:rFonts w:ascii="Times New Roman" w:eastAsia="Times New Roman" w:hAnsi="Times New Roman" w:cs="Times New Roman"/>
          <w:color w:val="000000"/>
          <w:sz w:val="24"/>
          <w:szCs w:val="24"/>
          <w:lang w:eastAsia="ru-RU"/>
        </w:rPr>
        <w:t>при применении правил, уточняющих или ограничивающих действие основного правила (пунктуация при об</w:t>
      </w:r>
      <w:r w:rsidRPr="00ED342A">
        <w:rPr>
          <w:rFonts w:ascii="Times New Roman" w:eastAsia="Times New Roman" w:hAnsi="Times New Roman" w:cs="Times New Roman"/>
          <w:color w:val="000000"/>
          <w:sz w:val="24"/>
          <w:szCs w:val="24"/>
          <w:lang w:eastAsia="ru-RU"/>
        </w:rPr>
        <w:softHyphen/>
        <w:t>щем второстепенном члене или общем вводном слое, на стыке союзов).</w:t>
      </w:r>
    </w:p>
    <w:p w:rsidR="00FE7239" w:rsidRDefault="00FE7239" w:rsidP="00FE723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342A">
        <w:rPr>
          <w:rFonts w:ascii="Times New Roman" w:eastAsia="Times New Roman" w:hAnsi="Times New Roman" w:cs="Times New Roman"/>
          <w:color w:val="000000"/>
          <w:sz w:val="24"/>
          <w:szCs w:val="24"/>
          <w:lang w:eastAsia="ru-RU"/>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 ошибки. </w:t>
      </w:r>
    </w:p>
    <w:p w:rsidR="00FE7239" w:rsidRPr="00ED342A" w:rsidRDefault="00FE7239" w:rsidP="00FE723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Задание 1</w:t>
      </w:r>
    </w:p>
    <w:tbl>
      <w:tblPr>
        <w:tblStyle w:val="a3"/>
        <w:tblW w:w="0" w:type="auto"/>
        <w:tblLook w:val="04A0" w:firstRow="1" w:lastRow="0" w:firstColumn="1" w:lastColumn="0" w:noHBand="0" w:noVBand="1"/>
      </w:tblPr>
      <w:tblGrid>
        <w:gridCol w:w="1642"/>
        <w:gridCol w:w="1984"/>
      </w:tblGrid>
      <w:tr w:rsidR="00FE7239" w:rsidTr="004D10EA">
        <w:tc>
          <w:tcPr>
            <w:tcW w:w="1526" w:type="dxa"/>
          </w:tcPr>
          <w:p w:rsidR="00FE7239" w:rsidRPr="00273CA9" w:rsidRDefault="00FE7239" w:rsidP="004D10EA">
            <w:pPr>
              <w:widowControl w:val="0"/>
              <w:autoSpaceDE w:val="0"/>
              <w:autoSpaceDN w:val="0"/>
              <w:adjustRightInd w:val="0"/>
              <w:jc w:val="center"/>
              <w:rPr>
                <w:rFonts w:ascii="Times New Roman" w:eastAsia="Times New Roman" w:hAnsi="Times New Roman" w:cs="Times New Roman"/>
                <w:i/>
                <w:sz w:val="24"/>
                <w:szCs w:val="24"/>
                <w:lang w:eastAsia="ru-RU"/>
              </w:rPr>
            </w:pPr>
            <w:r w:rsidRPr="00273CA9">
              <w:rPr>
                <w:rFonts w:ascii="Times New Roman" w:eastAsia="Times New Roman" w:hAnsi="Times New Roman" w:cs="Times New Roman"/>
                <w:i/>
                <w:sz w:val="24"/>
                <w:szCs w:val="24"/>
                <w:lang w:eastAsia="ru-RU"/>
              </w:rPr>
              <w:t>Количество ошибок</w:t>
            </w:r>
          </w:p>
        </w:tc>
        <w:tc>
          <w:tcPr>
            <w:tcW w:w="1984" w:type="dxa"/>
          </w:tcPr>
          <w:p w:rsidR="00FE7239" w:rsidRPr="00273CA9" w:rsidRDefault="00FE7239" w:rsidP="004D10EA">
            <w:pPr>
              <w:widowControl w:val="0"/>
              <w:autoSpaceDE w:val="0"/>
              <w:autoSpaceDN w:val="0"/>
              <w:adjustRightInd w:val="0"/>
              <w:jc w:val="center"/>
              <w:rPr>
                <w:rFonts w:ascii="Times New Roman" w:eastAsia="Times New Roman" w:hAnsi="Times New Roman" w:cs="Times New Roman"/>
                <w:i/>
                <w:sz w:val="24"/>
                <w:szCs w:val="24"/>
                <w:lang w:eastAsia="ru-RU"/>
              </w:rPr>
            </w:pPr>
            <w:r w:rsidRPr="00273CA9">
              <w:rPr>
                <w:rFonts w:ascii="Times New Roman" w:eastAsia="Times New Roman" w:hAnsi="Times New Roman" w:cs="Times New Roman"/>
                <w:i/>
                <w:sz w:val="24"/>
                <w:szCs w:val="24"/>
                <w:lang w:eastAsia="ru-RU"/>
              </w:rPr>
              <w:t>Баллы</w:t>
            </w:r>
          </w:p>
        </w:tc>
      </w:tr>
      <w:tr w:rsidR="00FE7239" w:rsidTr="004D10EA">
        <w:tc>
          <w:tcPr>
            <w:tcW w:w="1526" w:type="dxa"/>
          </w:tcPr>
          <w:p w:rsidR="00FE7239" w:rsidRDefault="00FE7239" w:rsidP="004D10EA">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ошибок</w:t>
            </w:r>
          </w:p>
          <w:p w:rsidR="00FE7239" w:rsidRPr="00273CA9" w:rsidRDefault="00FE7239" w:rsidP="004D10EA">
            <w:pPr>
              <w:widowControl w:val="0"/>
              <w:autoSpaceDE w:val="0"/>
              <w:autoSpaceDN w:val="0"/>
              <w:adjustRightInd w:val="0"/>
              <w:rPr>
                <w:rFonts w:ascii="Times New Roman" w:eastAsia="Times New Roman" w:hAnsi="Times New Roman" w:cs="Times New Roman"/>
                <w:i/>
                <w:sz w:val="18"/>
                <w:szCs w:val="18"/>
                <w:lang w:eastAsia="ru-RU"/>
              </w:rPr>
            </w:pPr>
            <w:r w:rsidRPr="00273CA9">
              <w:rPr>
                <w:rFonts w:ascii="Times New Roman" w:eastAsia="Times New Roman" w:hAnsi="Times New Roman" w:cs="Times New Roman"/>
                <w:i/>
                <w:sz w:val="18"/>
                <w:szCs w:val="18"/>
                <w:lang w:eastAsia="ru-RU"/>
              </w:rPr>
              <w:t>(орфографических и пунктуационных)</w:t>
            </w:r>
          </w:p>
        </w:tc>
        <w:tc>
          <w:tcPr>
            <w:tcW w:w="1984" w:type="dxa"/>
          </w:tcPr>
          <w:p w:rsidR="00FE7239" w:rsidRDefault="00FE7239" w:rsidP="004D10E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E7239" w:rsidTr="004D10EA">
        <w:tc>
          <w:tcPr>
            <w:tcW w:w="1526" w:type="dxa"/>
          </w:tcPr>
          <w:p w:rsidR="00FE7239" w:rsidRDefault="00FE7239" w:rsidP="004D10E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84" w:type="dxa"/>
          </w:tcPr>
          <w:p w:rsidR="00FE7239" w:rsidRDefault="00FE7239" w:rsidP="004D10E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E7239" w:rsidTr="004D10EA">
        <w:tc>
          <w:tcPr>
            <w:tcW w:w="1526" w:type="dxa"/>
          </w:tcPr>
          <w:p w:rsidR="00FE7239" w:rsidRDefault="00FE7239" w:rsidP="004D10E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984" w:type="dxa"/>
          </w:tcPr>
          <w:p w:rsidR="00FE7239" w:rsidRDefault="00FE7239" w:rsidP="004D10E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E7239" w:rsidTr="004D10EA">
        <w:tc>
          <w:tcPr>
            <w:tcW w:w="1526" w:type="dxa"/>
          </w:tcPr>
          <w:p w:rsidR="00FE7239" w:rsidRDefault="00FE7239" w:rsidP="004D10E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4" w:type="dxa"/>
          </w:tcPr>
          <w:p w:rsidR="00FE7239" w:rsidRDefault="00FE7239" w:rsidP="004D10E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FE7239" w:rsidRPr="00ED342A"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Pr="00ED342A"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Pr="00ED342A"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Начиная с задания 2 по 7, за каждый правильный ответ обучающийся получает по 1 баллу.</w:t>
      </w:r>
    </w:p>
    <w:p w:rsidR="00FE7239" w:rsidRPr="00ED342A"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баллов</w:t>
      </w: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- 8-7 баллов </w:t>
      </w: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- 6-5 баллов </w:t>
      </w: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менее 5 баллов </w:t>
      </w: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Default="00FE7239" w:rsidP="00FE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239" w:rsidRDefault="00FE7239" w:rsidP="00FE7239">
      <w:pPr>
        <w:spacing w:after="0" w:line="240" w:lineRule="auto"/>
        <w:rPr>
          <w:rFonts w:ascii="Times New Roman" w:eastAsia="Times New Roman" w:hAnsi="Times New Roman" w:cs="Times New Roman"/>
          <w:sz w:val="24"/>
          <w:szCs w:val="24"/>
        </w:rPr>
      </w:pPr>
    </w:p>
    <w:p w:rsidR="00573491" w:rsidRDefault="00573491">
      <w:bookmarkStart w:id="0" w:name="_GoBack"/>
      <w:bookmarkEnd w:id="0"/>
    </w:p>
    <w:sectPr w:rsidR="00573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1C41EA"/>
    <w:lvl w:ilvl="0">
      <w:numFmt w:val="bullet"/>
      <w:lvlText w:val="*"/>
      <w:lvlJc w:val="left"/>
    </w:lvl>
  </w:abstractNum>
  <w:num w:numId="1">
    <w:abstractNumId w:val="0"/>
    <w:lvlOverride w:ilvl="0">
      <w:lvl w:ilvl="0">
        <w:start w:val="65535"/>
        <w:numFmt w:val="bullet"/>
        <w:lvlText w:val="•"/>
        <w:legacy w:legacy="1" w:legacySpace="0" w:legacyIndent="163"/>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39"/>
    <w:rsid w:val="001328F6"/>
    <w:rsid w:val="00573491"/>
    <w:rsid w:val="005A23DD"/>
    <w:rsid w:val="008F36E6"/>
    <w:rsid w:val="00C95F38"/>
    <w:rsid w:val="00FE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8686D-1156-4CB7-8F2D-3A0A01BF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E7239"/>
    <w:pPr>
      <w:spacing w:after="0" w:line="240" w:lineRule="auto"/>
    </w:pPr>
    <w:rPr>
      <w:rFonts w:ascii="Times New Roman" w:eastAsia="Calibri" w:hAnsi="Times New Roman" w:cs="Times New Roman"/>
      <w:w w:val="114"/>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E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2019-06-20T08:53:00Z</dcterms:created>
  <dcterms:modified xsi:type="dcterms:W3CDTF">2020-04-06T10:25:00Z</dcterms:modified>
</cp:coreProperties>
</file>